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A2D" w:rsidRPr="000A2A2D" w:rsidRDefault="000A2A2D" w:rsidP="000A2A2D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t xml:space="preserve">Ogłoszenie nr 557670-N-2017 z dnia 2017-07-25 r. </w:t>
      </w:r>
    </w:p>
    <w:p w:rsidR="000A2A2D" w:rsidRPr="000A2A2D" w:rsidRDefault="000A2A2D" w:rsidP="000A2A2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t>Gmina Korczew: "Budowa przydomowych oczyszczalni ścieków na terenie gminy Korczew, etap 3"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OGŁOSZENIE O ZAMÓWIENIU - Roboty budowlane </w:t>
      </w:r>
    </w:p>
    <w:p w:rsidR="000A2A2D" w:rsidRPr="000A2A2D" w:rsidRDefault="000A2A2D" w:rsidP="000A2A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2A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Zamieszczanie ogłoszenia: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t xml:space="preserve"> Zamieszczanie obowiązkowe </w:t>
      </w:r>
    </w:p>
    <w:p w:rsidR="000A2A2D" w:rsidRPr="000A2A2D" w:rsidRDefault="000A2A2D" w:rsidP="000A2A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2A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Ogłoszenie dotyczy: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t xml:space="preserve"> Zamówienia publicznego </w:t>
      </w:r>
    </w:p>
    <w:p w:rsidR="000A2A2D" w:rsidRPr="000A2A2D" w:rsidRDefault="000A2A2D" w:rsidP="000A2A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2A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0A2A2D" w:rsidRPr="000A2A2D" w:rsidRDefault="000A2A2D" w:rsidP="000A2A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</w:p>
    <w:p w:rsidR="000A2A2D" w:rsidRPr="000A2A2D" w:rsidRDefault="000A2A2D" w:rsidP="000A2A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A2A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Nazwa projektu lub programu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0A2A2D" w:rsidRPr="000A2A2D" w:rsidRDefault="000A2A2D" w:rsidP="000A2A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2A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0A2A2D" w:rsidRPr="000A2A2D" w:rsidRDefault="000A2A2D" w:rsidP="000A2A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</w:p>
    <w:p w:rsidR="000A2A2D" w:rsidRPr="000A2A2D" w:rsidRDefault="000A2A2D" w:rsidP="000A2A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0A2A2D" w:rsidRPr="000A2A2D" w:rsidRDefault="000A2A2D" w:rsidP="000A2A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2A2D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SEKCJA I: ZAMAWIAJĄCY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0A2A2D" w:rsidRPr="000A2A2D" w:rsidRDefault="000A2A2D" w:rsidP="000A2A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2A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0A2A2D" w:rsidRPr="000A2A2D" w:rsidRDefault="000A2A2D" w:rsidP="000A2A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</w:p>
    <w:p w:rsidR="000A2A2D" w:rsidRPr="000A2A2D" w:rsidRDefault="000A2A2D" w:rsidP="000A2A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2A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0A2A2D" w:rsidRPr="000A2A2D" w:rsidRDefault="000A2A2D" w:rsidP="000A2A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</w:p>
    <w:p w:rsidR="000A2A2D" w:rsidRPr="000A2A2D" w:rsidRDefault="000A2A2D" w:rsidP="000A2A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2A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A2A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0A2A2D" w:rsidRPr="000A2A2D" w:rsidRDefault="000A2A2D" w:rsidP="000A2A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</w:p>
    <w:p w:rsidR="000A2A2D" w:rsidRPr="000A2A2D" w:rsidRDefault="000A2A2D" w:rsidP="000A2A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A2A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0A2A2D" w:rsidRPr="000A2A2D" w:rsidRDefault="000A2A2D" w:rsidP="000A2A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</w:p>
    <w:p w:rsidR="000A2A2D" w:rsidRPr="000A2A2D" w:rsidRDefault="000A2A2D" w:rsidP="000A2A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2A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A2A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Informacje dodatkowe: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0A2A2D" w:rsidRPr="000A2A2D" w:rsidRDefault="000A2A2D" w:rsidP="000A2A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2A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I. 1) NAZWA I ADRES: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t xml:space="preserve">Gmina Korczew, krajowy numer identyfikacyjny 711582486, ul. ul. Ks. Brzóski  20 a , 08-108   Korczew, woj. mazowieckie, państwo Polska, tel. 256 312 078, , e-mail korczew@vp.pl, , faks 256 312 089.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Adres strony internetowej (URL): http://www.korczew.pl/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Adres profilu nabywcy: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Adres strony internetowej pod którym można uzyskać dostęp do narzędzi i urządzeń lub formatów plików, które nie są ogólnie dostępne </w:t>
      </w:r>
    </w:p>
    <w:p w:rsidR="000A2A2D" w:rsidRPr="000A2A2D" w:rsidRDefault="000A2A2D" w:rsidP="000A2A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2A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t xml:space="preserve">Administracja samorządowa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0A2A2D" w:rsidRPr="000A2A2D" w:rsidRDefault="000A2A2D" w:rsidP="000A2A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2A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0A2A2D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0A2A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: </w:t>
      </w:r>
    </w:p>
    <w:p w:rsidR="000A2A2D" w:rsidRPr="000A2A2D" w:rsidRDefault="000A2A2D" w:rsidP="000A2A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0A2A2D" w:rsidRPr="000A2A2D" w:rsidRDefault="000A2A2D" w:rsidP="000A2A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2A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I.4) KOMUNIKACJA: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A2A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0A2A2D" w:rsidRPr="000A2A2D" w:rsidRDefault="000A2A2D" w:rsidP="000A2A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t xml:space="preserve">Tak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http://bip.korczew.pl/ </w:t>
      </w:r>
    </w:p>
    <w:p w:rsidR="000A2A2D" w:rsidRPr="000A2A2D" w:rsidRDefault="000A2A2D" w:rsidP="000A2A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A2A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0A2A2D" w:rsidRPr="000A2A2D" w:rsidRDefault="000A2A2D" w:rsidP="000A2A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t xml:space="preserve">Tak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http://bip.korczew.pl/ </w:t>
      </w:r>
    </w:p>
    <w:p w:rsidR="000A2A2D" w:rsidRPr="000A2A2D" w:rsidRDefault="000A2A2D" w:rsidP="000A2A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A2A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0A2A2D" w:rsidRPr="000A2A2D" w:rsidRDefault="000A2A2D" w:rsidP="000A2A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0A2A2D" w:rsidRPr="000A2A2D" w:rsidRDefault="000A2A2D" w:rsidP="000A2A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A2A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A2A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Elektronicznie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0A2A2D" w:rsidRPr="000A2A2D" w:rsidRDefault="000A2A2D" w:rsidP="000A2A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adres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0A2A2D" w:rsidRPr="000A2A2D" w:rsidRDefault="000A2A2D" w:rsidP="000A2A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A2A2D" w:rsidRPr="000A2A2D" w:rsidRDefault="000A2A2D" w:rsidP="000A2A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2A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Nie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Inny sposób: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A2A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Tak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Inny sposób: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Ofertę należy złożyć w siedzibie Zamawiającego za pośrednictwem operatora pocztowego w rozumieniu ustawy z dnia 23 listopada 2012 – Prawo pocztowe (Dz. U. 2016 poz. 1113 z </w:t>
      </w:r>
      <w:proofErr w:type="spellStart"/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t xml:space="preserve">. zm.), osobiście lub za pośrednictwem posłańca.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Adres: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Urząd Gminy Korczew, ul. Ks. Brzóski 20a, 08-108 Korczew </w:t>
      </w:r>
    </w:p>
    <w:p w:rsidR="000A2A2D" w:rsidRPr="000A2A2D" w:rsidRDefault="000A2A2D" w:rsidP="000A2A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br/>
      </w:r>
      <w:r w:rsidRPr="000A2A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0A2A2D" w:rsidRPr="000A2A2D" w:rsidRDefault="000A2A2D" w:rsidP="000A2A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0A2A2D" w:rsidRPr="000A2A2D" w:rsidRDefault="000A2A2D" w:rsidP="000A2A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2A2D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0A2A2D" w:rsidRPr="000A2A2D" w:rsidRDefault="000A2A2D" w:rsidP="000A2A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A2A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t xml:space="preserve">"Budowa przydomowych oczyszczalni ścieków na terenie gminy Korczew, etap 3"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A2A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Numer referencyjny: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A2A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0A2A2D" w:rsidRPr="000A2A2D" w:rsidRDefault="000A2A2D" w:rsidP="000A2A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</w:p>
    <w:p w:rsidR="000A2A2D" w:rsidRPr="000A2A2D" w:rsidRDefault="000A2A2D" w:rsidP="000A2A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A2A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II.2) Rodzaj zamówienia: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t xml:space="preserve">Roboty budowlane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A2A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Zamówienie podzielone jest na części: </w:t>
      </w:r>
    </w:p>
    <w:p w:rsidR="000A2A2D" w:rsidRPr="000A2A2D" w:rsidRDefault="000A2A2D" w:rsidP="000A2A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A2A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0A2A2D" w:rsidRPr="000A2A2D" w:rsidRDefault="000A2A2D" w:rsidP="000A2A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2A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A2A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A2A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0A2A2D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0A2A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t xml:space="preserve">Przedmiotem zamówienia w ramach zadania: „Budowa przydomowych oczyszczalni ścieków na terenie gminy Korczew, etap 3” jest dostawa montaż i rozruch kompletnych przydomowych oczyszczalni ścieków pracujących w technologii SBR (sekwencyjny reaktor biologiczny) w ilości 55 szt. z podziałem na przepustowości i liczbę RLM: • Typ A – ( do 4 RLM) przepustowość 0,6 m3/d – 35 szt. • Typ B – ( 5 – 6 RLM) przepustowość 0,9 m3/d – 13szt. • Typ C – (7 -8 RLM) przepustowość 1,2 m3/d – 4 szt. • Typ D – (9-12 RLM) przepustowość 1,8 m3/d -3 szt. W celu potwierdzenia dotrzymania parametrów ścieku oczyszczonego odpowiadających Rozporządzeniu MŚ z dnia 18.11.2014 (Dz.U. z dnia 16.12.2014; poz. 1800) w sprawie warunków, jakie należy spełnić przy wprowadzaniu ścieków do wód lub do ziemi oraz w sprawie substancji szczególnie szkodliwych dla środowiska wodnego Wykonawca załączy do dokumentacji zakończenia budowy 6 szt. wyników badań ścieków oczyszczonych w zakresie BZT5, </w:t>
      </w:r>
      <w:proofErr w:type="spellStart"/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t>ChZT</w:t>
      </w:r>
      <w:proofErr w:type="spellEnd"/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t xml:space="preserve"> i Zawiesina ogólna. Badanie musi wykonać laboratorium posiadające akredytację Polskiego Centrum Akredytacji. Podstawowe wymagania - parametry równoważności: 1.Dopuszcza się oczyszczalnie ścieków posiadające zgodność z normą PN-EN 12566-3+A2:2013, znakowane znakiem bezpieczeństwa CE, przebadane przez laboratorium notyfikowane w Komisji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Europejskiej co powinno być potwierdzone pełnym raportem z badań. Badania typu wykonane przez jednostkę notyfikowaną i potwierdzające zgodność z normą PN EN 12566-3+A2:2013 mają obejmować całą oczyszczalnię tzn. wszystkie jej elementy jako całość (osadnik, bioreaktor, itp.) 2.Technologia oczyszczania ścieków SBR – sekwencyjny reaktor biologiczny. Nie dopuszcza się zmiany technologii oczyszczania ścieków. 3.Zbiorniki oczyszczalni muszą być monolityczne, wykonane z polietylenu wysokiej gęstości PEHD formowanego metodą wytłaczania z rozdmuchem lub </w:t>
      </w:r>
      <w:proofErr w:type="spellStart"/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t>rotomuldingu</w:t>
      </w:r>
      <w:proofErr w:type="spellEnd"/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t xml:space="preserve">, zapewniając szczelność i trwałość. 4.Nie dopuszcza się zbiorników skręcanych, zgrzewanych lub spawanych z uwagi na to, że mogą ulec niekontrolowanemu rozszczelnieniu. 5.Ciąg technologiczny musi składać się z minimum dwóch osobnych zbiorników, tj. osadnika gnilnego a następnie bioreaktora. 6.Minimalna pojemność robocza zbiorników 2500 l +/- 10 % dla oczyszczalni do 4 RLM. 7.W celu ochrony procesów oczyszczalni przed nierównomiernością dopływu ścieków oczyszczalnia powinna posiadać zabezpieczenia w postaci bufora oraz funkcję sekwencyjnego dozowania ścieków z osadnika gnilnego do reaktora. 8.Częstotliwość wywozu osadów nie częściej niż 1 raz w roku – warunek podstawowy. 9. Z uwagi na różny stopień zaawansowania technicznego przyszłych użytkowników wymaga się aby oczyszczalnie ścieków pracowały w pełni automatycznie, posiadały sterownik realizujący następujące funkcje (tj.: - dozowanie ścieków z osadnika do bioreaktora, - recyrkulacja ścieków z bioreaktora do osadnika, - funkcja urlopu włączana ręcznie z automatycznym powrotem po 2 tygodniach, - możliwość rozbudowy sterownika o obsługę pompy koagulantu strącającego fosfor, - pamięć stała niewrażliwa na zaniki prądu, -pomiar rzeczywistego prądu pobieranego przez dmuchawę i zawory, -wewnętrzny bezpiecznik oraz czujnik temperatury zabezpieczający sterownik przed przegrzaniem, -rejestracja zdarzeń takich jak zanik prądu lub odłączenie dmuchawy, -wewnętrzny brzęczek informujący o alarmach). 10.Gwarancja na cały przedmiot zamówienia min. 3 lata. Jeśli gwarancja producentów poszczególnych urządzeń jest dłuższa niż 3 lata, Wykonawca udzieli gwarancji zgodnie z gwarancją producenta. Zamawiający dopuszcza zastosowanie rozwiązań równoważnych tzn. tożsamych lub lepszych do opisanych, odpowiadających parametrom równoważności zawartym w SIWZ z załącznikami. Udokumentowanie równoważności leży po stronie oferenta. Wymagania dotyczące przeglądów: Wykonawca przeprowadzi dwa roczne przeglądy wykonanej instalacji </w:t>
      </w:r>
      <w:proofErr w:type="spellStart"/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t>poś</w:t>
      </w:r>
      <w:proofErr w:type="spellEnd"/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t xml:space="preserve"> w ramach gwarancji. Pierwszy przed upływem 12 miesięcy od odbioru. Drugi przegląd w ostatnim roku gwarancji nie później niż na 60 dni przed upływem końca gwarancji. Podjęcie przeglądów musi być zgłoszone Zamawiającemu. Przegląd musi być wykonany w obecności przedstawiciela Zamawiającego i udokumentowany spisaniem protokołu. W przypadku jeśli Wykonawca nie zgłosi gotowości wykonania dwóch rocznych przeglądów zamawiający zleci wykonanie przeglądu zewnętrznej firmie, a kosztami obciąży Wykonawcę. Naprawy gwarancyjne: W okresie gwarancji Wykonawca zobowiązany jest do podjęcia działań wykonania naprawy gwarancyjnej w ciągu czterech dni roboczych od otrzymania skutecznego powiadomienia o wystąpieniu konieczności naprawy. Wykonanie naprawy nie może trwać dłużej niż w ciągu 7 dni od otrzymania powiadomienia przez Wykonawcę. W przypadku nie wywiązania się Wykonawcy z w/w obowiązku wykonania naprawy Zamawiający zleci wykonania usługi zewnętrznej firmie, a kosztami zostanie obciążony Wykonawca. Szkolenie: Wykonawca po zamontowaniu i wykonaniu rozruchu technicznego przeprowadzi szkolenie właścicieli działki z zakresu użytkowania i eksploatacji urządzeń przydomowej oczyszczalni ścieków. Po wykonaniu szkolenia wykonawca przekaże użytkownikowi Książkę użytkowania i eksploatacji. Przeprowadzenie szkolenia i przekazanie Książki użytkowania i eksploatacji zostanie potwierdzone protokolarnie. Jeden egzemplarz książki musi być dołączony do dokumentacji zdawczo-odbiorczej budowy.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A2A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 xml:space="preserve">II.5) Główny kod CPV: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t xml:space="preserve">45232421-9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A2A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Dodatkowe kody CPV: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0A2A2D" w:rsidRPr="000A2A2D" w:rsidTr="000A2A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2A2D" w:rsidRPr="000A2A2D" w:rsidRDefault="000A2A2D" w:rsidP="000A2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A2A2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0A2A2D" w:rsidRPr="000A2A2D" w:rsidTr="000A2A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2A2D" w:rsidRPr="000A2A2D" w:rsidRDefault="000A2A2D" w:rsidP="000A2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A2A2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45111200-0</w:t>
            </w:r>
          </w:p>
        </w:tc>
      </w:tr>
      <w:tr w:rsidR="000A2A2D" w:rsidRPr="000A2A2D" w:rsidTr="000A2A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2A2D" w:rsidRPr="000A2A2D" w:rsidRDefault="000A2A2D" w:rsidP="000A2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A2A2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45232410-9</w:t>
            </w:r>
          </w:p>
        </w:tc>
      </w:tr>
      <w:tr w:rsidR="000A2A2D" w:rsidRPr="000A2A2D" w:rsidTr="000A2A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2A2D" w:rsidRPr="000A2A2D" w:rsidRDefault="000A2A2D" w:rsidP="000A2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A2A2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45232423-3</w:t>
            </w:r>
          </w:p>
        </w:tc>
      </w:tr>
      <w:tr w:rsidR="000A2A2D" w:rsidRPr="000A2A2D" w:rsidTr="000A2A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2A2D" w:rsidRPr="000A2A2D" w:rsidRDefault="000A2A2D" w:rsidP="000A2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A2A2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45255600-5</w:t>
            </w:r>
          </w:p>
        </w:tc>
      </w:tr>
      <w:tr w:rsidR="000A2A2D" w:rsidRPr="000A2A2D" w:rsidTr="000A2A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2A2D" w:rsidRPr="000A2A2D" w:rsidRDefault="000A2A2D" w:rsidP="000A2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A2A2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45232400-6</w:t>
            </w:r>
          </w:p>
        </w:tc>
      </w:tr>
      <w:tr w:rsidR="000A2A2D" w:rsidRPr="000A2A2D" w:rsidTr="000A2A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2A2D" w:rsidRPr="000A2A2D" w:rsidRDefault="000A2A2D" w:rsidP="000A2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A2A2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45231300-8</w:t>
            </w:r>
          </w:p>
        </w:tc>
      </w:tr>
      <w:tr w:rsidR="000A2A2D" w:rsidRPr="000A2A2D" w:rsidTr="000A2A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2A2D" w:rsidRPr="000A2A2D" w:rsidRDefault="000A2A2D" w:rsidP="000A2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A2A2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45310000-3</w:t>
            </w:r>
          </w:p>
        </w:tc>
      </w:tr>
    </w:tbl>
    <w:p w:rsidR="000A2A2D" w:rsidRPr="000A2A2D" w:rsidRDefault="000A2A2D" w:rsidP="000A2A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A2A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0A2A2D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Wartość bez VAT: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Waluta: </w:t>
      </w:r>
    </w:p>
    <w:p w:rsidR="000A2A2D" w:rsidRPr="000A2A2D" w:rsidRDefault="000A2A2D" w:rsidP="000A2A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A2A2D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0A2A2D" w:rsidRPr="000A2A2D" w:rsidRDefault="000A2A2D" w:rsidP="000A2A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A2A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0A2A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Pzp</w:t>
      </w:r>
      <w:proofErr w:type="spellEnd"/>
      <w:r w:rsidRPr="000A2A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: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A2A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  <w:t>miesiącach:   </w:t>
      </w:r>
      <w:r w:rsidRPr="000A2A2D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 lub </w:t>
      </w:r>
      <w:r w:rsidRPr="000A2A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dniach: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A2A2D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lub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A2A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data rozpoczęcia: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0A2A2D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 lub </w:t>
      </w:r>
      <w:r w:rsidRPr="000A2A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zakończenia: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t xml:space="preserve">2017-10-30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A2A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0A2A2D" w:rsidRPr="000A2A2D" w:rsidRDefault="000A2A2D" w:rsidP="000A2A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2A2D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0A2A2D" w:rsidRPr="000A2A2D" w:rsidRDefault="000A2A2D" w:rsidP="000A2A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2A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0A2A2D" w:rsidRPr="000A2A2D" w:rsidRDefault="000A2A2D" w:rsidP="000A2A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2A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Określenie warunków: Zamawiający nie precyzuje szczegółowych warunków w tym zakresie.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dodatkowe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A2A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Określenie warunków: 1. Zamawiający uzna warunek za spełniony jeżeli Wykonawca wykaże, że ma środki finansowe lub zdolność kredytową w wysokości co najmniej 800.000,00zł (słownie: osiemset tysięcy złotych) 2. Zamawiający uzna warunek za spełniony w przypadku gdy, Wykonawca będzie dysponował polisą, a w przypadku jej braku innym dokumentem potwierdzającym, że Wykonawca jest ubezpieczony od odpowiedzialności cywilnej w zakresie prowadzonej działalności związanej z przedmiotem zamówienia na sumę gwarancyjną nie mniejszą niż 400.000,00zł (słownie: czterysta tysięcy złotych)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dodatkowe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A2A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 xml:space="preserve">III.1.3) Zdolność techniczna lub zawodowa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Określenie warunków: 1. Posiadał doświadczenie w zakresie zrealizowania w okresie nie wcześniejszym niż ostatnich 5 lat przed terminem składania ofert, a jeżeli okres prowadzenia działalności jest krótszy w tym okresie przynajmniej 2 roboty budowlane w zakresie budowy przydomowych oczyszczalni ścieków w ilości minimum 40 szt. każda. Za wykonane zamówienie rozumie się takie, które wykonane zostało zgodnie z zasadami sztuki budowlanej i prawidłowo ukończone. 2. Dysponował podstawowym sprzętem do wykonania zamówienia tj. Samochód skrzyniowy szt. 1, koparka przedsiębierna do 0,60m3 szt. 1, spycharka kołowa (lub koparko-spycharka) szt. 1. 3. Dysponował co najmniej jedną osobą posiadającą uprawnienia budowlane do kierowania robotami budowlanymi (uprawnienia w zakresie sieci i instalacji sanitarnych lub odpowiadające im uprawnienia budowlane wydane na podstawie wcześniej obowiązujących przepisów), a także jedną osobą posiadającą uprawnienia w zakresie wykonywania sieci, instalacji i urządzeń elektrycznych i elektroenergetycznych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Tak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dodatkowe: </w:t>
      </w:r>
    </w:p>
    <w:p w:rsidR="000A2A2D" w:rsidRPr="000A2A2D" w:rsidRDefault="000A2A2D" w:rsidP="000A2A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2A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0A2A2D" w:rsidRPr="000A2A2D" w:rsidRDefault="000A2A2D" w:rsidP="000A2A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2A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0A2A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Pzp</w:t>
      </w:r>
      <w:proofErr w:type="spellEnd"/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A2A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0A2A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Pzp</w:t>
      </w:r>
      <w:proofErr w:type="spellEnd"/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t xml:space="preserve">)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Tak (podstawa wykluczenia określona w art. 24 ust. 5 pkt 2 ustawy </w:t>
      </w:r>
      <w:proofErr w:type="spellStart"/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t xml:space="preserve">)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Tak (podstawa wykluczenia określona w art. 24 ust. 5 pkt 4 ustawy </w:t>
      </w:r>
      <w:proofErr w:type="spellStart"/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t xml:space="preserve">)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0A2A2D" w:rsidRPr="000A2A2D" w:rsidRDefault="000A2A2D" w:rsidP="000A2A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2A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0A2A2D" w:rsidRPr="000A2A2D" w:rsidRDefault="000A2A2D" w:rsidP="000A2A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2A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Nie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A2A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Nie </w:t>
      </w:r>
    </w:p>
    <w:p w:rsidR="000A2A2D" w:rsidRPr="000A2A2D" w:rsidRDefault="000A2A2D" w:rsidP="000A2A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2A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0A2A2D" w:rsidRPr="000A2A2D" w:rsidRDefault="000A2A2D" w:rsidP="000A2A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2A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0A2A2D" w:rsidRPr="000A2A2D" w:rsidRDefault="000A2A2D" w:rsidP="000A2A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2A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A2A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>III.5.2) W ZAKRESIE KRYTERIÓW SELEKCJI: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0A2A2D" w:rsidRPr="000A2A2D" w:rsidRDefault="000A2A2D" w:rsidP="000A2A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2A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0A2A2D" w:rsidRPr="000A2A2D" w:rsidRDefault="000A2A2D" w:rsidP="000A2A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2A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0A2A2D" w:rsidRPr="000A2A2D" w:rsidRDefault="000A2A2D" w:rsidP="000A2A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2A2D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SEKCJA IV: PROCEDURA </w:t>
      </w:r>
    </w:p>
    <w:p w:rsidR="000A2A2D" w:rsidRPr="000A2A2D" w:rsidRDefault="000A2A2D" w:rsidP="000A2A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2A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IV.1) OPIS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A2A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t xml:space="preserve">Przetarg nieograniczony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A2A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IV.1.2) Zamawiający żąda wniesienia wadium: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0A2A2D" w:rsidRPr="000A2A2D" w:rsidRDefault="000A2A2D" w:rsidP="000A2A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t xml:space="preserve">Tak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Informacja na temat wadium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1. Wykonawca przystępując do przetargu jest zobowiązany wnieść wadium w kwocie 15 000zł (słownie: piętnaście tysięcy złotych) 2. Wadium może być wniesione w jednej lub kilku następujących formach: 2.1 pieniądzu; 2.2 poręczeniach bankowych lub poręczeniach spółdzielczej kasy oszczędnościowo - kredytowej, z tym że poręczenie kasy jest zawsze poręczeniem pieniężnym; 2.3 gwarancjach bankowych 2.4 gwarancjach ubezpieczeniowych; 2.5 poręczeniach udzielanych przez podmioty, o których mowa w art. 6b ust. 5 pkt 2 ustawy z dnia 9 listopada 2000r. o utworzeniu Polskiej Agencji Rozwoju Przedsiębiorczości (Dz. U. z 2016 r, poz. 359) 3. Wadium wnoszone w pieniądzu wpłaca się przelewem na rachunek bankowy: Gmina Korczew 33 9194 0007 0075 0471 2000 0040 z dopiskiem wadium w postępowaniu o udzielenie zamówienia publicznego na budowę przydomowych oczyszczalni ścieków na terenie gminy Korczew, etap 3. 4. Oferta Wykonawcy, który nie wniósł wadium lub wniósł je w sposób nieprawidłowy zostanie odrzucona (art. 89 ust. 1 pkt 7b </w:t>
      </w:r>
      <w:proofErr w:type="spellStart"/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t xml:space="preserve">) 5. Oryginał dowodu wniesienia wadium w formie innej niż pieniężna należy złożyć w siedzibie zamawiającego lub załączyć do oferty. </w:t>
      </w:r>
    </w:p>
    <w:p w:rsidR="000A2A2D" w:rsidRPr="000A2A2D" w:rsidRDefault="000A2A2D" w:rsidP="000A2A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A2A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0A2A2D" w:rsidRPr="000A2A2D" w:rsidRDefault="000A2A2D" w:rsidP="000A2A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0A2A2D" w:rsidRPr="000A2A2D" w:rsidRDefault="000A2A2D" w:rsidP="000A2A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A2A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0A2A2D" w:rsidRPr="000A2A2D" w:rsidRDefault="000A2A2D" w:rsidP="000A2A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Nie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dodatkowe: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0A2A2D" w:rsidRPr="000A2A2D" w:rsidRDefault="000A2A2D" w:rsidP="000A2A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A2A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0A2A2D" w:rsidRPr="000A2A2D" w:rsidRDefault="000A2A2D" w:rsidP="000A2A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Dopuszcza się złożenie oferty wariantowej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Nie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Nie </w:t>
      </w:r>
    </w:p>
    <w:p w:rsidR="000A2A2D" w:rsidRPr="000A2A2D" w:rsidRDefault="000A2A2D" w:rsidP="000A2A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br/>
      </w:r>
      <w:r w:rsidRPr="000A2A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A2A2D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0A2A2D" w:rsidRPr="000A2A2D" w:rsidRDefault="000A2A2D" w:rsidP="000A2A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t xml:space="preserve">Liczba wykonawców  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Przewidywana minimalna liczba wykonawców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Maksymalna liczba wykonawców  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Kryteria selekcji wykonawców: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0A2A2D" w:rsidRPr="000A2A2D" w:rsidRDefault="000A2A2D" w:rsidP="000A2A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A2A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0A2A2D" w:rsidRPr="000A2A2D" w:rsidRDefault="000A2A2D" w:rsidP="000A2A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t xml:space="preserve">Umowa ramowa będzie zawarta: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dodatkowe: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Nie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dodatkowe: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0A2A2D" w:rsidRPr="000A2A2D" w:rsidRDefault="000A2A2D" w:rsidP="000A2A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A2A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A2A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0A2A2D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A2A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A2A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Wymagania dotyczące rejestracji i identyfikacji wykonawców w aukcji elektronicznej: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0A2A2D" w:rsidRPr="000A2A2D" w:rsidRDefault="000A2A2D" w:rsidP="000A2A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Czas trwania: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Warunki zamknięcia aukcji elektronicznej: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0A2A2D" w:rsidRPr="000A2A2D" w:rsidRDefault="000A2A2D" w:rsidP="000A2A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A2A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IV.2) KRYTERIA OCENY OFERT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A2A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A2A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IV.2.2) Kryteria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0"/>
        <w:gridCol w:w="1016"/>
      </w:tblGrid>
      <w:tr w:rsidR="000A2A2D" w:rsidRPr="000A2A2D" w:rsidTr="000A2A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2A2D" w:rsidRPr="000A2A2D" w:rsidRDefault="000A2A2D" w:rsidP="000A2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A2A2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2A2D" w:rsidRPr="000A2A2D" w:rsidRDefault="000A2A2D" w:rsidP="000A2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A2A2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0A2A2D" w:rsidRPr="000A2A2D" w:rsidTr="000A2A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2A2D" w:rsidRPr="000A2A2D" w:rsidRDefault="000A2A2D" w:rsidP="000A2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A2A2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cena w PLN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2A2D" w:rsidRPr="000A2A2D" w:rsidRDefault="000A2A2D" w:rsidP="000A2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A2A2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0A2A2D" w:rsidRPr="000A2A2D" w:rsidTr="000A2A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2A2D" w:rsidRPr="000A2A2D" w:rsidRDefault="000A2A2D" w:rsidP="000A2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A2A2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gwarancja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2A2D" w:rsidRPr="000A2A2D" w:rsidRDefault="000A2A2D" w:rsidP="000A2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A2A2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0A2A2D" w:rsidRPr="000A2A2D" w:rsidTr="000A2A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2A2D" w:rsidRPr="000A2A2D" w:rsidRDefault="000A2A2D" w:rsidP="000A2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A2A2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termin wykonania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2A2D" w:rsidRPr="000A2A2D" w:rsidRDefault="000A2A2D" w:rsidP="000A2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A2A2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0A2A2D" w:rsidRPr="000A2A2D" w:rsidRDefault="000A2A2D" w:rsidP="000A2A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A2A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0A2A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Pzp</w:t>
      </w:r>
      <w:proofErr w:type="spellEnd"/>
      <w:r w:rsidRPr="000A2A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t xml:space="preserve">(przetarg nieograniczony)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Nie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A2A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A2A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dodatkowe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A2A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Wstępny harmonogram postępowania: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dodatkowe: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A2A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Elementy opisu przedmiotu zamówienia definiujące minimalne wymagania, którym muszą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odpowiadać wszystkie oferty: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dodatkowe: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A2A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0A2A2D" w:rsidRPr="000A2A2D" w:rsidRDefault="000A2A2D" w:rsidP="000A2A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0A2A2D" w:rsidRPr="000A2A2D" w:rsidRDefault="000A2A2D" w:rsidP="000A2A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0A2A2D" w:rsidRPr="000A2A2D" w:rsidRDefault="000A2A2D" w:rsidP="000A2A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0A2A2D" w:rsidRPr="000A2A2D" w:rsidRDefault="000A2A2D" w:rsidP="000A2A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0A2A2D" w:rsidRPr="000A2A2D" w:rsidRDefault="000A2A2D" w:rsidP="000A2A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t xml:space="preserve">Czas trwania: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0A2A2D" w:rsidRPr="000A2A2D" w:rsidRDefault="000A2A2D" w:rsidP="000A2A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Data: godzina: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0A2A2D" w:rsidRPr="000A2A2D" w:rsidRDefault="000A2A2D" w:rsidP="000A2A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t xml:space="preserve">Termin i warunki zamknięcia licytacji elektronicznej: </w:t>
      </w:r>
    </w:p>
    <w:p w:rsidR="000A2A2D" w:rsidRPr="000A2A2D" w:rsidRDefault="000A2A2D" w:rsidP="000A2A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0A2A2D" w:rsidRPr="000A2A2D" w:rsidRDefault="000A2A2D" w:rsidP="000A2A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0A2A2D" w:rsidRPr="000A2A2D" w:rsidRDefault="000A2A2D" w:rsidP="000A2A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dodatkowe: </w:t>
      </w:r>
    </w:p>
    <w:p w:rsidR="000A2A2D" w:rsidRPr="000A2A2D" w:rsidRDefault="000A2A2D" w:rsidP="000A2A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2A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IV.5) ZMIANA UMOWY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A2A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t xml:space="preserve"> Nie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A2A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A2A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0A2A2D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(jeżeli dotyczy):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A2A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A2A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Data: 2017-08-09, godzina: 10:00,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Nie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Wskazać powody: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br/>
        <w:t xml:space="preserve">Język lub języki, w jakich mogą być sporządzane oferty lub wnioski o dopuszczenie do udziału w postępowaniu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&gt; język polski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A2A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A2A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t xml:space="preserve"> Nie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A2A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t xml:space="preserve"> Nie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A2A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IV.6.6) Informacje dodatkowe: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0A2A2D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0A2A2D" w:rsidRPr="000A2A2D" w:rsidRDefault="000A2A2D" w:rsidP="000A2A2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2A2D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9C3E98" w:rsidRDefault="009C3E98">
      <w:bookmarkStart w:id="0" w:name="_GoBack"/>
      <w:bookmarkEnd w:id="0"/>
    </w:p>
    <w:sectPr w:rsidR="009C3E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A2D"/>
    <w:rsid w:val="000A2A2D"/>
    <w:rsid w:val="006F2B7F"/>
    <w:rsid w:val="009C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652BE0-88F0-42B0-A8C9-C47BEDA5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2B7F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7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1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76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91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3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8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77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20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33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16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07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33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9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05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0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11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7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60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97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56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1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93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1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02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31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88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31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94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57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58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44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87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6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3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3454</Words>
  <Characters>20727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PRAC03</dc:creator>
  <cp:keywords/>
  <dc:description/>
  <cp:lastModifiedBy>PRAC03</cp:lastModifiedBy>
  <cp:revision>1</cp:revision>
  <dcterms:created xsi:type="dcterms:W3CDTF">2017-07-25T12:21:00Z</dcterms:created>
  <dcterms:modified xsi:type="dcterms:W3CDTF">2017-07-25T12:22:00Z</dcterms:modified>
</cp:coreProperties>
</file>